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342" w:rsidRDefault="003D5342" w:rsidP="00764F2A">
      <w:pPr>
        <w:ind w:left="142" w:firstLine="1982"/>
        <w:rPr>
          <w:rStyle w:val="a3"/>
          <w:rFonts w:ascii="Times New Roman" w:hAnsi="Times New Roman" w:cs="Times New Roman"/>
          <w:i/>
          <w:color w:val="222222"/>
          <w:sz w:val="52"/>
          <w:szCs w:val="52"/>
          <w:bdr w:val="none" w:sz="0" w:space="0" w:color="auto" w:frame="1"/>
          <w:shd w:val="clear" w:color="auto" w:fill="FFFFFF"/>
        </w:rPr>
      </w:pPr>
      <w:r w:rsidRPr="003D5342">
        <w:rPr>
          <w:rStyle w:val="a3"/>
          <w:rFonts w:ascii="Times New Roman" w:hAnsi="Times New Roman" w:cs="Times New Roman"/>
          <w:i/>
          <w:color w:val="222222"/>
          <w:sz w:val="52"/>
          <w:szCs w:val="52"/>
          <w:bdr w:val="none" w:sz="0" w:space="0" w:color="auto" w:frame="1"/>
          <w:shd w:val="clear" w:color="auto" w:fill="FFFFFF"/>
        </w:rPr>
        <w:t>Уважаемы</w:t>
      </w:r>
      <w:r>
        <w:rPr>
          <w:rStyle w:val="a3"/>
          <w:rFonts w:ascii="Times New Roman" w:hAnsi="Times New Roman" w:cs="Times New Roman"/>
          <w:i/>
          <w:color w:val="222222"/>
          <w:sz w:val="52"/>
          <w:szCs w:val="52"/>
          <w:bdr w:val="none" w:sz="0" w:space="0" w:color="auto" w:frame="1"/>
          <w:shd w:val="clear" w:color="auto" w:fill="FFFFFF"/>
        </w:rPr>
        <w:t>е</w:t>
      </w:r>
      <w:r w:rsidRPr="003D5342">
        <w:rPr>
          <w:rStyle w:val="a3"/>
          <w:rFonts w:ascii="Times New Roman" w:hAnsi="Times New Roman" w:cs="Times New Roman"/>
          <w:i/>
          <w:color w:val="222222"/>
          <w:sz w:val="52"/>
          <w:szCs w:val="52"/>
          <w:bdr w:val="none" w:sz="0" w:space="0" w:color="auto" w:frame="1"/>
          <w:shd w:val="clear" w:color="auto" w:fill="FFFFFF"/>
        </w:rPr>
        <w:t xml:space="preserve"> родители</w:t>
      </w:r>
      <w:r>
        <w:rPr>
          <w:rStyle w:val="a3"/>
          <w:rFonts w:ascii="Times New Roman" w:hAnsi="Times New Roman" w:cs="Times New Roman"/>
          <w:i/>
          <w:color w:val="222222"/>
          <w:sz w:val="52"/>
          <w:szCs w:val="52"/>
          <w:bdr w:val="none" w:sz="0" w:space="0" w:color="auto" w:frame="1"/>
          <w:shd w:val="clear" w:color="auto" w:fill="FFFFFF"/>
        </w:rPr>
        <w:t>!</w:t>
      </w:r>
    </w:p>
    <w:p w:rsidR="003D5342" w:rsidRDefault="003D5342" w:rsidP="003D5342">
      <w:pPr>
        <w:ind w:left="142" w:firstLine="425"/>
        <w:jc w:val="both"/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По сведениям Управления </w:t>
      </w:r>
      <w:proofErr w:type="spellStart"/>
      <w:r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Роспотребнадзора</w:t>
      </w:r>
      <w:proofErr w:type="spellEnd"/>
      <w:r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по Свердловской области  на протя</w:t>
      </w:r>
      <w:r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softHyphen/>
        <w:t>жении ряда лет складывается неблагополучная санитарно-эпидемиологиче</w:t>
      </w:r>
      <w:r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softHyphen/>
        <w:t xml:space="preserve">ская обстановка по </w:t>
      </w:r>
      <w:proofErr w:type="spellStart"/>
      <w:r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сальмонеллезной</w:t>
      </w:r>
      <w:proofErr w:type="spellEnd"/>
      <w:r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инфекции. За истекший пе</w:t>
      </w:r>
      <w:r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softHyphen/>
        <w:t>риод 2013г. зарегистрировано 533 случая заболевания сальмонеллезом, что на 4% выше среднего многолетнего периода. В десяти муниципальных образованиях</w:t>
      </w:r>
      <w:r w:rsidR="006F430B"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зарегистрировано превышение средне областного показателя в 1,5 раза и более: Невьянский городской округ, </w:t>
      </w:r>
      <w:proofErr w:type="spellStart"/>
      <w:r w:rsidR="006F430B"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Пышминский</w:t>
      </w:r>
      <w:proofErr w:type="spellEnd"/>
      <w:r w:rsidR="006F430B"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городской округ, </w:t>
      </w:r>
      <w:proofErr w:type="spellStart"/>
      <w:r w:rsidR="006F430B"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Горноуральский</w:t>
      </w:r>
      <w:proofErr w:type="spellEnd"/>
      <w:r w:rsidR="006F430B"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городской округ, </w:t>
      </w:r>
      <w:proofErr w:type="spellStart"/>
      <w:r w:rsidR="006F430B"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Новолялинский</w:t>
      </w:r>
      <w:proofErr w:type="spellEnd"/>
      <w:r w:rsidR="006F430B"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городской округ, </w:t>
      </w:r>
      <w:proofErr w:type="spellStart"/>
      <w:r w:rsidR="006F430B"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Серовский</w:t>
      </w:r>
      <w:proofErr w:type="spellEnd"/>
      <w:r w:rsidR="006F430B"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городской округ, </w:t>
      </w:r>
      <w:proofErr w:type="spellStart"/>
      <w:r w:rsidR="006F430B"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Арамильский</w:t>
      </w:r>
      <w:proofErr w:type="spellEnd"/>
      <w:r w:rsidR="006F430B"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городской округ, </w:t>
      </w:r>
      <w:proofErr w:type="spellStart"/>
      <w:r w:rsidR="006F430B"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Сысертский</w:t>
      </w:r>
      <w:proofErr w:type="spellEnd"/>
      <w:r w:rsidR="006F430B"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городской округ, г.</w:t>
      </w:r>
      <w:r w:rsidR="001150F6"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F430B"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Нижний Тагил.</w:t>
      </w:r>
    </w:p>
    <w:p w:rsidR="003D5342" w:rsidRPr="003D5342" w:rsidRDefault="003D5342" w:rsidP="003D5342">
      <w:pPr>
        <w:ind w:left="142" w:firstLine="425"/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В связи с этим предлагаем</w:t>
      </w:r>
      <w:r w:rsidR="006F430B"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Вам</w:t>
      </w:r>
      <w:r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информацию об этом </w:t>
      </w:r>
      <w:r w:rsidR="006F430B"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опасном </w:t>
      </w:r>
      <w:r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заболевании, путях зараже</w:t>
      </w:r>
      <w:r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softHyphen/>
        <w:t>ния и о профилактических мерах по предупреждению заражения</w:t>
      </w:r>
      <w:r w:rsidR="006F430B"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AE30A2" w:rsidRPr="003D5342" w:rsidRDefault="00764F2A" w:rsidP="00764F2A">
      <w:pPr>
        <w:ind w:left="142" w:firstLine="1982"/>
        <w:rPr>
          <w:rStyle w:val="a3"/>
          <w:rFonts w:ascii="Times New Roman" w:hAnsi="Times New Roman" w:cs="Times New Roman"/>
          <w:i/>
          <w:color w:val="222222"/>
          <w:sz w:val="52"/>
          <w:szCs w:val="52"/>
          <w:bdr w:val="none" w:sz="0" w:space="0" w:color="auto" w:frame="1"/>
          <w:shd w:val="clear" w:color="auto" w:fill="FFFFFF"/>
        </w:rPr>
      </w:pPr>
      <w:r w:rsidRPr="003D5342">
        <w:rPr>
          <w:rStyle w:val="a3"/>
          <w:rFonts w:ascii="Times New Roman" w:hAnsi="Times New Roman" w:cs="Times New Roman"/>
          <w:i/>
          <w:color w:val="222222"/>
          <w:sz w:val="52"/>
          <w:szCs w:val="52"/>
          <w:bdr w:val="none" w:sz="0" w:space="0" w:color="auto" w:frame="1"/>
          <w:shd w:val="clear" w:color="auto" w:fill="FFFFFF"/>
        </w:rPr>
        <w:t xml:space="preserve">    </w:t>
      </w:r>
      <w:r w:rsidR="00AE30A2" w:rsidRPr="003D5342">
        <w:rPr>
          <w:rStyle w:val="a3"/>
          <w:rFonts w:ascii="Times New Roman" w:hAnsi="Times New Roman" w:cs="Times New Roman"/>
          <w:i/>
          <w:color w:val="222222"/>
          <w:sz w:val="52"/>
          <w:szCs w:val="52"/>
          <w:bdr w:val="none" w:sz="0" w:space="0" w:color="auto" w:frame="1"/>
          <w:shd w:val="clear" w:color="auto" w:fill="FFFFFF"/>
        </w:rPr>
        <w:t>Сальмонеллез</w:t>
      </w:r>
    </w:p>
    <w:p w:rsidR="00E27DBB" w:rsidRPr="003D5342" w:rsidRDefault="00AE30A2" w:rsidP="00764F2A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3D5342">
        <w:rPr>
          <w:rStyle w:val="a3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</w:rPr>
        <w:t>Сальмонеллез</w:t>
      </w:r>
      <w:r w:rsidRPr="003D5342">
        <w:rPr>
          <w:rStyle w:val="apple-converted-space"/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 </w:t>
      </w:r>
      <w:r w:rsidRPr="003D5342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— острое инфекционн</w:t>
      </w:r>
      <w:r w:rsidR="00AB7BCE" w:rsidRPr="003D5342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ое кишечное заболевание</w:t>
      </w:r>
      <w:r w:rsidRPr="003D5342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. Сальмонелла поражает </w:t>
      </w:r>
      <w:r w:rsidR="00A33829" w:rsidRPr="003D5342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желудочно-кишечный</w:t>
      </w:r>
      <w:r w:rsidRPr="003D5342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тра</w:t>
      </w:r>
      <w:r w:rsidR="00AB7BCE" w:rsidRPr="003D5342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к</w:t>
      </w:r>
      <w:r w:rsidR="00764F2A" w:rsidRPr="003D5342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т</w:t>
      </w:r>
      <w:r w:rsidRPr="003D5342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.</w:t>
      </w:r>
    </w:p>
    <w:p w:rsidR="00AE30A2" w:rsidRPr="003D5342" w:rsidRDefault="00AE30A2" w:rsidP="00764F2A">
      <w:pPr>
        <w:shd w:val="clear" w:color="auto" w:fill="FFFFFF"/>
        <w:spacing w:before="480" w:after="150" w:line="240" w:lineRule="auto"/>
        <w:ind w:left="1418" w:firstLine="709"/>
        <w:textAlignment w:val="baseline"/>
        <w:outlineLvl w:val="1"/>
        <w:rPr>
          <w:rFonts w:ascii="Times New Roman" w:eastAsia="Times New Roman" w:hAnsi="Times New Roman" w:cs="Times New Roman"/>
          <w:b/>
          <w:color w:val="336699"/>
          <w:sz w:val="32"/>
          <w:szCs w:val="32"/>
          <w:u w:val="single"/>
          <w:lang w:eastAsia="ru-RU"/>
        </w:rPr>
      </w:pPr>
      <w:r w:rsidRPr="003D534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  <w:t>Пути передачи сальмонеллеза</w:t>
      </w:r>
    </w:p>
    <w:p w:rsidR="00AB7BCE" w:rsidRPr="003D5342" w:rsidRDefault="00AB7BCE" w:rsidP="00AE30A2">
      <w:pPr>
        <w:shd w:val="clear" w:color="auto" w:fill="FFFFFF"/>
        <w:spacing w:after="15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36699"/>
          <w:sz w:val="28"/>
          <w:szCs w:val="28"/>
          <w:lang w:eastAsia="ru-RU"/>
        </w:rPr>
      </w:pPr>
      <w:r w:rsidRPr="003D5342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Основной путь заражения - пищевой, при этом факторами передачи инфекции могут быть различные пищевые продукты.</w:t>
      </w:r>
    </w:p>
    <w:p w:rsidR="00AE30A2" w:rsidRPr="003D5342" w:rsidRDefault="00AE30A2" w:rsidP="00CA41A4">
      <w:pPr>
        <w:numPr>
          <w:ilvl w:val="0"/>
          <w:numId w:val="1"/>
        </w:numPr>
        <w:shd w:val="clear" w:color="auto" w:fill="FFFFFF"/>
        <w:spacing w:after="120" w:line="315" w:lineRule="atLeast"/>
        <w:ind w:left="5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5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Первоисточником инфекции считаются сельско</w:t>
      </w:r>
      <w:r w:rsidR="002C79CC" w:rsidRPr="003D5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хозяйственные животные — крупно</w:t>
      </w:r>
      <w:r w:rsidRPr="003D5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рогатый скот, свиньи</w:t>
      </w:r>
      <w:r w:rsidR="00D455D0" w:rsidRPr="003D5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лошади, овцы</w:t>
      </w:r>
      <w:r w:rsidRPr="003D5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Эти животные годами способны </w:t>
      </w:r>
      <w:r w:rsidR="00AB7BCE" w:rsidRPr="003D5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выделять возбудителя </w:t>
      </w:r>
      <w:r w:rsidRPr="003D5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быть источником заражения для </w:t>
      </w:r>
      <w:r w:rsidRPr="003D534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человека, ухаживающего за ними, при транспортировке, обработке и хранении туш. В последнее время неблагоприятные санитарные условия по содержанию кур привели к учащению случаев заражения людей сальмонеллезом через куриные яйца.</w:t>
      </w:r>
    </w:p>
    <w:p w:rsidR="00AE30A2" w:rsidRPr="003D5342" w:rsidRDefault="00AE30A2" w:rsidP="00CA41A4">
      <w:pPr>
        <w:numPr>
          <w:ilvl w:val="0"/>
          <w:numId w:val="1"/>
        </w:numPr>
        <w:shd w:val="clear" w:color="auto" w:fill="FFFFFF"/>
        <w:spacing w:after="120" w:line="315" w:lineRule="atLeast"/>
        <w:ind w:left="5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534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Источником инфекции для человека является либо больной сальмонеллезом, либо </w:t>
      </w:r>
      <w:proofErr w:type="spellStart"/>
      <w:r w:rsidRPr="003D534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бактерионоситель</w:t>
      </w:r>
      <w:proofErr w:type="spellEnd"/>
      <w:r w:rsidRPr="003D534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у которого признаков заболевания нет. При заражении от человека к человеку механизм передачи в основном фекально-оральный, то есть через грязные р</w:t>
      </w:r>
      <w:r w:rsidR="00AB7BCE" w:rsidRPr="003D534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уки</w:t>
      </w:r>
      <w:r w:rsidRPr="003D534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E30A2" w:rsidRPr="003D5342" w:rsidRDefault="00AE30A2" w:rsidP="00CA41A4">
      <w:pPr>
        <w:numPr>
          <w:ilvl w:val="0"/>
          <w:numId w:val="1"/>
        </w:numPr>
        <w:shd w:val="clear" w:color="auto" w:fill="FFFFFF"/>
        <w:spacing w:after="120" w:line="315" w:lineRule="atLeast"/>
        <w:ind w:left="5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534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Большой процент случаев заражения человеком происходит через продукты питания — мясо птиц, животных, рыбы, готовые термически необрабатываемые продукты — салаты, фрук</w:t>
      </w:r>
      <w:r w:rsidR="00AB7BCE" w:rsidRPr="003D534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ты, кондитерская продукция</w:t>
      </w:r>
      <w:r w:rsidRPr="003D534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E30A2" w:rsidRPr="003D5342" w:rsidRDefault="00AE30A2" w:rsidP="00CA41A4">
      <w:pPr>
        <w:shd w:val="clear" w:color="auto" w:fill="FFFFFF"/>
        <w:spacing w:after="96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D534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Любые кишечные инфекции имеют сезонные колебания, поэтому в жаркое, теплое время года чаще всего наблюдаются эпидемиологические вспышки.</w:t>
      </w:r>
    </w:p>
    <w:p w:rsidR="00AB7BCE" w:rsidRPr="003D5342" w:rsidRDefault="00AB7BCE" w:rsidP="00764F2A">
      <w:pPr>
        <w:shd w:val="clear" w:color="auto" w:fill="FFFFFF"/>
        <w:spacing w:before="600" w:after="210" w:line="312" w:lineRule="atLeast"/>
        <w:ind w:left="1418" w:firstLine="709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-11"/>
          <w:sz w:val="32"/>
          <w:szCs w:val="32"/>
          <w:u w:val="single"/>
          <w:lang w:eastAsia="ru-RU"/>
        </w:rPr>
      </w:pPr>
      <w:r w:rsidRPr="003D5342">
        <w:rPr>
          <w:rFonts w:ascii="Times New Roman" w:eastAsia="Times New Roman" w:hAnsi="Times New Roman" w:cs="Times New Roman"/>
          <w:b/>
          <w:color w:val="000000" w:themeColor="text1"/>
          <w:spacing w:val="-11"/>
          <w:sz w:val="32"/>
          <w:szCs w:val="32"/>
          <w:u w:val="single"/>
          <w:lang w:eastAsia="ru-RU"/>
        </w:rPr>
        <w:lastRenderedPageBreak/>
        <w:t>Как может протекать сальмонеллез?</w:t>
      </w:r>
    </w:p>
    <w:p w:rsidR="00AB7BCE" w:rsidRPr="003D5342" w:rsidRDefault="00AB7BCE" w:rsidP="00AB7B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5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Сальмонеллы, преодолевшие барьер желудка, быстро внедряются в слизистую оболочку тонкой кишки. Жизнедеятельность сальмоне</w:t>
      </w:r>
      <w:proofErr w:type="gramStart"/>
      <w:r w:rsidRPr="003D5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лл в сл</w:t>
      </w:r>
      <w:proofErr w:type="gramEnd"/>
      <w:r w:rsidRPr="003D5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изистой оболочке кишки сопровождается продукцией токсинов, и их разрушение - выделением токсинов, которые и обусловливают развитие поноса, интоксикации, болей.</w:t>
      </w:r>
    </w:p>
    <w:p w:rsidR="00AE30A2" w:rsidRPr="003D5342" w:rsidRDefault="00AE30A2" w:rsidP="00764F2A">
      <w:pPr>
        <w:shd w:val="clear" w:color="auto" w:fill="FFFFFF"/>
        <w:spacing w:after="150" w:line="360" w:lineRule="auto"/>
        <w:ind w:left="1416" w:firstLine="708"/>
        <w:textAlignment w:val="baseline"/>
        <w:outlineLvl w:val="2"/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u w:val="single"/>
          <w:lang w:eastAsia="ru-RU"/>
        </w:rPr>
      </w:pPr>
      <w:r w:rsidRPr="003D5342"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u w:val="single"/>
          <w:lang w:eastAsia="ru-RU"/>
        </w:rPr>
        <w:t>Как не заболеть сальмонеллезом?</w:t>
      </w:r>
    </w:p>
    <w:p w:rsidR="00AE30A2" w:rsidRPr="003D5342" w:rsidRDefault="00AE30A2" w:rsidP="00CA41A4">
      <w:pPr>
        <w:shd w:val="clear" w:color="auto" w:fill="FFFFFF"/>
        <w:spacing w:after="96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5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Существуют некоторые правила, которые в домашних условиях </w:t>
      </w:r>
      <w:r w:rsidR="00764F2A" w:rsidRPr="003D5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</w:t>
      </w:r>
      <w:r w:rsidRPr="003D5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соблюдат</w:t>
      </w:r>
      <w:r w:rsidR="00764F2A" w:rsidRPr="003D5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3D5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профилактики любых кишечных инфекций, в том числе и сальмонеллеза:</w:t>
      </w:r>
    </w:p>
    <w:p w:rsidR="00AE30A2" w:rsidRPr="003D5342" w:rsidRDefault="00AE30A2" w:rsidP="00CA41A4">
      <w:pPr>
        <w:shd w:val="clear" w:color="auto" w:fill="FFFFFF"/>
        <w:spacing w:after="0" w:line="315" w:lineRule="atLeast"/>
        <w:ind w:left="5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53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Мойте руки перед едой</w:t>
      </w:r>
      <w:r w:rsidRPr="003D5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самое важное правило, знакомое с детства, но для профилактики сальмонеллеза и прочих кишечных инфекций является самым действенным.</w:t>
      </w:r>
    </w:p>
    <w:p w:rsidR="00AE30A2" w:rsidRPr="003D5342" w:rsidRDefault="00AE30A2" w:rsidP="00CA41A4">
      <w:pPr>
        <w:shd w:val="clear" w:color="auto" w:fill="FFFFFF"/>
        <w:spacing w:after="0" w:line="315" w:lineRule="atLeast"/>
        <w:ind w:left="5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53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Отдельный нож для сырого мяса и рыбы</w:t>
      </w:r>
      <w:r w:rsidRPr="003D5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это касается и разделочной доски, которую вместе с ножом после использования следует тщательно мыть и споласкивать кипятком.</w:t>
      </w:r>
    </w:p>
    <w:p w:rsidR="00AE30A2" w:rsidRPr="003D5342" w:rsidRDefault="00AE30A2" w:rsidP="00CA41A4">
      <w:pPr>
        <w:shd w:val="clear" w:color="auto" w:fill="FFFFFF"/>
        <w:spacing w:after="0" w:line="315" w:lineRule="atLeast"/>
        <w:ind w:left="5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53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Не ешьте плохо прожаренное мясо </w:t>
      </w:r>
      <w:r w:rsidRPr="003D5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мясо и птицу следует варить как минимум 1 час.</w:t>
      </w:r>
    </w:p>
    <w:p w:rsidR="00AE30A2" w:rsidRPr="003D5342" w:rsidRDefault="00AE30A2" w:rsidP="00CA41A4">
      <w:pPr>
        <w:shd w:val="clear" w:color="auto" w:fill="FFFFFF"/>
        <w:spacing w:after="0" w:line="315" w:lineRule="atLeast"/>
        <w:ind w:left="5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53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Не ешьте гоголь-моголь</w:t>
      </w:r>
      <w:r w:rsidRPr="003D5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— и не пейте сырые яйца, варить их необходимо 10 минут, в случае необходимости использования сырого яйца следует его тщательно помыть с мылом.</w:t>
      </w:r>
    </w:p>
    <w:p w:rsidR="00AE30A2" w:rsidRPr="003D5342" w:rsidRDefault="00AE30A2" w:rsidP="00CA41A4">
      <w:pPr>
        <w:shd w:val="clear" w:color="auto" w:fill="FFFFFF"/>
        <w:spacing w:after="0" w:line="315" w:lineRule="atLeast"/>
        <w:ind w:left="5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D53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Пейте только кипяченое молоко</w:t>
      </w:r>
      <w:r w:rsidRPr="003D5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а также избегайте упо</w:t>
      </w:r>
      <w:r w:rsidR="00A33829" w:rsidRPr="003D5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требление молока</w:t>
      </w:r>
      <w:r w:rsidRPr="003D5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творога в летний период, приобретенны</w:t>
      </w:r>
      <w:r w:rsidR="001150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3D5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сомнительных торговых точках.</w:t>
      </w:r>
      <w:proofErr w:type="gramEnd"/>
    </w:p>
    <w:p w:rsidR="00A33829" w:rsidRPr="003D5342" w:rsidRDefault="00A33829" w:rsidP="00CA41A4">
      <w:pPr>
        <w:pStyle w:val="a5"/>
        <w:shd w:val="clear" w:color="auto" w:fill="FFFFFF"/>
        <w:spacing w:before="0" w:beforeAutospacing="0" w:after="288" w:afterAutospacing="0"/>
        <w:ind w:left="525"/>
        <w:jc w:val="both"/>
        <w:rPr>
          <w:color w:val="000000" w:themeColor="text1"/>
          <w:sz w:val="28"/>
          <w:szCs w:val="28"/>
        </w:rPr>
      </w:pPr>
      <w:r w:rsidRPr="003D5342">
        <w:rPr>
          <w:b/>
          <w:color w:val="000000" w:themeColor="text1"/>
          <w:sz w:val="28"/>
          <w:szCs w:val="28"/>
        </w:rPr>
        <w:t>Нельзя покупать яйца</w:t>
      </w:r>
      <w:r w:rsidRPr="003D5342">
        <w:rPr>
          <w:color w:val="000000" w:themeColor="text1"/>
          <w:sz w:val="28"/>
          <w:szCs w:val="28"/>
        </w:rPr>
        <w:t xml:space="preserve"> с нарушенной скорлупой («бой»), вытечкой содержимого через поврежденные оболочку и скорлупу («тек»), а также со следами на скорлупе кровяных пятен и помета.</w:t>
      </w:r>
    </w:p>
    <w:p w:rsidR="00AE30A2" w:rsidRPr="006F430B" w:rsidRDefault="00A33829" w:rsidP="00EB3542">
      <w:pPr>
        <w:shd w:val="clear" w:color="auto" w:fill="FFFFFF"/>
        <w:spacing w:after="0" w:line="315" w:lineRule="atLeast"/>
        <w:ind w:left="525"/>
        <w:textAlignment w:val="baseline"/>
        <w:rPr>
          <w:rFonts w:ascii="Times New Roman" w:eastAsia="Times New Roman" w:hAnsi="Times New Roman" w:cs="Times New Roman"/>
          <w:i/>
          <w:color w:val="222222"/>
          <w:sz w:val="40"/>
          <w:szCs w:val="40"/>
          <w:lang w:eastAsia="ru-RU"/>
        </w:rPr>
      </w:pPr>
      <w:r w:rsidRPr="003D5342">
        <w:rPr>
          <w:rFonts w:ascii="Times New Roman" w:eastAsia="Times New Roman" w:hAnsi="Times New Roman" w:cs="Times New Roman"/>
          <w:b/>
          <w:bCs/>
          <w:i/>
          <w:color w:val="000000" w:themeColor="text1"/>
          <w:sz w:val="40"/>
          <w:szCs w:val="40"/>
          <w:bdr w:val="none" w:sz="0" w:space="0" w:color="auto" w:frame="1"/>
          <w:lang w:eastAsia="ru-RU"/>
        </w:rPr>
        <w:t>Избегайте общественно</w:t>
      </w:r>
      <w:r w:rsidR="00764F2A" w:rsidRPr="003D5342">
        <w:rPr>
          <w:rFonts w:ascii="Times New Roman" w:eastAsia="Times New Roman" w:hAnsi="Times New Roman" w:cs="Times New Roman"/>
          <w:b/>
          <w:bCs/>
          <w:i/>
          <w:color w:val="000000" w:themeColor="text1"/>
          <w:sz w:val="40"/>
          <w:szCs w:val="40"/>
          <w:bdr w:val="none" w:sz="0" w:space="0" w:color="auto" w:frame="1"/>
          <w:lang w:eastAsia="ru-RU"/>
        </w:rPr>
        <w:t>го</w:t>
      </w:r>
      <w:r w:rsidRPr="003D5342">
        <w:rPr>
          <w:rFonts w:ascii="Times New Roman" w:eastAsia="Times New Roman" w:hAnsi="Times New Roman" w:cs="Times New Roman"/>
          <w:b/>
          <w:bCs/>
          <w:i/>
          <w:color w:val="000000" w:themeColor="text1"/>
          <w:sz w:val="40"/>
          <w:szCs w:val="40"/>
          <w:bdr w:val="none" w:sz="0" w:space="0" w:color="auto" w:frame="1"/>
          <w:lang w:eastAsia="ru-RU"/>
        </w:rPr>
        <w:t xml:space="preserve"> питани</w:t>
      </w:r>
      <w:r w:rsidR="00764F2A" w:rsidRPr="003D5342">
        <w:rPr>
          <w:rFonts w:ascii="Times New Roman" w:eastAsia="Times New Roman" w:hAnsi="Times New Roman" w:cs="Times New Roman"/>
          <w:b/>
          <w:bCs/>
          <w:i/>
          <w:color w:val="000000" w:themeColor="text1"/>
          <w:sz w:val="40"/>
          <w:szCs w:val="40"/>
          <w:bdr w:val="none" w:sz="0" w:space="0" w:color="auto" w:frame="1"/>
          <w:lang w:eastAsia="ru-RU"/>
        </w:rPr>
        <w:t>я</w:t>
      </w:r>
      <w:r w:rsidRPr="003D5342">
        <w:rPr>
          <w:rFonts w:ascii="Times New Roman" w:eastAsia="Times New Roman" w:hAnsi="Times New Roman" w:cs="Times New Roman"/>
          <w:b/>
          <w:bCs/>
          <w:i/>
          <w:color w:val="000000" w:themeColor="text1"/>
          <w:sz w:val="40"/>
          <w:szCs w:val="40"/>
          <w:bdr w:val="none" w:sz="0" w:space="0" w:color="auto" w:frame="1"/>
          <w:lang w:eastAsia="ru-RU"/>
        </w:rPr>
        <w:t xml:space="preserve"> в сомнительных заведениях</w:t>
      </w:r>
      <w:r w:rsidR="00764F2A" w:rsidRPr="003D5342">
        <w:rPr>
          <w:rFonts w:ascii="Times New Roman" w:eastAsia="Times New Roman" w:hAnsi="Times New Roman" w:cs="Times New Roman"/>
          <w:b/>
          <w:bCs/>
          <w:i/>
          <w:color w:val="222222"/>
          <w:sz w:val="40"/>
          <w:szCs w:val="40"/>
          <w:bdr w:val="none" w:sz="0" w:space="0" w:color="auto" w:frame="1"/>
          <w:lang w:eastAsia="ru-RU"/>
        </w:rPr>
        <w:t>!!!</w:t>
      </w:r>
    </w:p>
    <w:p w:rsidR="006F430B" w:rsidRDefault="006F430B" w:rsidP="006F430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bdr w:val="none" w:sz="0" w:space="0" w:color="auto" w:frame="1"/>
          <w:lang w:eastAsia="ru-RU"/>
        </w:rPr>
      </w:pPr>
    </w:p>
    <w:p w:rsidR="006F430B" w:rsidRDefault="006F430B" w:rsidP="006F430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 w:themeColor="text1"/>
          <w:sz w:val="40"/>
          <w:szCs w:val="40"/>
          <w:bdr w:val="none" w:sz="0" w:space="0" w:color="auto" w:frame="1"/>
          <w:lang w:eastAsia="ru-RU"/>
        </w:rPr>
      </w:pPr>
      <w:r w:rsidRPr="006F430B">
        <w:rPr>
          <w:rFonts w:ascii="Times New Roman" w:eastAsia="Times New Roman" w:hAnsi="Times New Roman" w:cs="Times New Roman"/>
          <w:b/>
          <w:bCs/>
          <w:i/>
          <w:color w:val="000000" w:themeColor="text1"/>
          <w:sz w:val="40"/>
          <w:szCs w:val="40"/>
          <w:bdr w:val="none" w:sz="0" w:space="0" w:color="auto" w:frame="1"/>
          <w:lang w:eastAsia="ru-RU"/>
        </w:rPr>
        <w:t>Со всеми учащимися школы на линейках проведены беседы</w:t>
      </w:r>
      <w:r w:rsidR="005C0202">
        <w:rPr>
          <w:rFonts w:ascii="Times New Roman" w:eastAsia="Times New Roman" w:hAnsi="Times New Roman" w:cs="Times New Roman"/>
          <w:b/>
          <w:bCs/>
          <w:i/>
          <w:color w:val="000000" w:themeColor="text1"/>
          <w:sz w:val="40"/>
          <w:szCs w:val="40"/>
          <w:bdr w:val="none" w:sz="0" w:space="0" w:color="auto" w:frame="1"/>
          <w:lang w:eastAsia="ru-RU"/>
        </w:rPr>
        <w:t>,</w:t>
      </w:r>
      <w:r w:rsidRPr="006F430B">
        <w:rPr>
          <w:rFonts w:ascii="Times New Roman" w:eastAsia="Times New Roman" w:hAnsi="Times New Roman" w:cs="Times New Roman"/>
          <w:b/>
          <w:bCs/>
          <w:i/>
          <w:color w:val="000000" w:themeColor="text1"/>
          <w:sz w:val="40"/>
          <w:szCs w:val="40"/>
          <w:bdr w:val="none" w:sz="0" w:space="0" w:color="auto" w:frame="1"/>
          <w:lang w:eastAsia="ru-RU"/>
        </w:rPr>
        <w:t xml:space="preserve"> </w:t>
      </w:r>
      <w:r w:rsidR="005C0202">
        <w:rPr>
          <w:rFonts w:ascii="Times New Roman" w:eastAsia="Times New Roman" w:hAnsi="Times New Roman" w:cs="Times New Roman"/>
          <w:b/>
          <w:bCs/>
          <w:i/>
          <w:color w:val="000000" w:themeColor="text1"/>
          <w:sz w:val="40"/>
          <w:szCs w:val="40"/>
          <w:bdr w:val="none" w:sz="0" w:space="0" w:color="auto" w:frame="1"/>
          <w:lang w:eastAsia="ru-RU"/>
        </w:rPr>
        <w:t xml:space="preserve">выпущен санитарный бюллетень, изготовлены листовки </w:t>
      </w:r>
      <w:r w:rsidR="005C0202" w:rsidRPr="006F430B">
        <w:rPr>
          <w:rFonts w:ascii="Times New Roman" w:eastAsia="Times New Roman" w:hAnsi="Times New Roman" w:cs="Times New Roman"/>
          <w:b/>
          <w:bCs/>
          <w:i/>
          <w:color w:val="000000" w:themeColor="text1"/>
          <w:sz w:val="40"/>
          <w:szCs w:val="40"/>
          <w:bdr w:val="none" w:sz="0" w:space="0" w:color="auto" w:frame="1"/>
          <w:lang w:eastAsia="ru-RU"/>
        </w:rPr>
        <w:t xml:space="preserve">с целью </w:t>
      </w:r>
      <w:r w:rsidR="005C0202">
        <w:rPr>
          <w:rFonts w:ascii="Times New Roman" w:eastAsia="Times New Roman" w:hAnsi="Times New Roman" w:cs="Times New Roman"/>
          <w:b/>
          <w:bCs/>
          <w:i/>
          <w:color w:val="000000" w:themeColor="text1"/>
          <w:sz w:val="40"/>
          <w:szCs w:val="40"/>
          <w:bdr w:val="none" w:sz="0" w:space="0" w:color="auto" w:frame="1"/>
          <w:lang w:eastAsia="ru-RU"/>
        </w:rPr>
        <w:t>ознакомления</w:t>
      </w:r>
      <w:r w:rsidR="005C0202" w:rsidRPr="006F430B">
        <w:rPr>
          <w:rFonts w:ascii="Times New Roman" w:eastAsia="Times New Roman" w:hAnsi="Times New Roman" w:cs="Times New Roman"/>
          <w:b/>
          <w:bCs/>
          <w:i/>
          <w:color w:val="000000" w:themeColor="text1"/>
          <w:sz w:val="40"/>
          <w:szCs w:val="40"/>
          <w:bdr w:val="none" w:sz="0" w:space="0" w:color="auto" w:frame="1"/>
          <w:lang w:eastAsia="ru-RU"/>
        </w:rPr>
        <w:t xml:space="preserve"> в вопросах профилактики заболевания</w:t>
      </w:r>
      <w:r w:rsidR="005C0202">
        <w:rPr>
          <w:rFonts w:ascii="Times New Roman" w:eastAsia="Times New Roman" w:hAnsi="Times New Roman" w:cs="Times New Roman"/>
          <w:b/>
          <w:bCs/>
          <w:i/>
          <w:color w:val="000000" w:themeColor="text1"/>
          <w:sz w:val="40"/>
          <w:szCs w:val="40"/>
          <w:bdr w:val="none" w:sz="0" w:space="0" w:color="auto" w:frame="1"/>
          <w:lang w:eastAsia="ru-RU"/>
        </w:rPr>
        <w:t xml:space="preserve"> сальмонеллезом</w:t>
      </w:r>
      <w:r w:rsidR="005C0202" w:rsidRPr="006F430B">
        <w:rPr>
          <w:rFonts w:ascii="Times New Roman" w:eastAsia="Times New Roman" w:hAnsi="Times New Roman" w:cs="Times New Roman"/>
          <w:b/>
          <w:bCs/>
          <w:i/>
          <w:color w:val="000000" w:themeColor="text1"/>
          <w:sz w:val="40"/>
          <w:szCs w:val="40"/>
          <w:bdr w:val="none" w:sz="0" w:space="0" w:color="auto" w:frame="1"/>
          <w:lang w:eastAsia="ru-RU"/>
        </w:rPr>
        <w:t xml:space="preserve"> и </w:t>
      </w:r>
      <w:r w:rsidR="005C0202">
        <w:rPr>
          <w:rFonts w:ascii="Times New Roman" w:eastAsia="Times New Roman" w:hAnsi="Times New Roman" w:cs="Times New Roman"/>
          <w:b/>
          <w:bCs/>
          <w:i/>
          <w:color w:val="000000" w:themeColor="text1"/>
          <w:sz w:val="40"/>
          <w:szCs w:val="40"/>
          <w:bdr w:val="none" w:sz="0" w:space="0" w:color="auto" w:frame="1"/>
          <w:lang w:eastAsia="ru-RU"/>
        </w:rPr>
        <w:t>устранения риска инфицирования,</w:t>
      </w:r>
    </w:p>
    <w:p w:rsidR="00133A4A" w:rsidRDefault="00133A4A" w:rsidP="006F430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 w:themeColor="text1"/>
          <w:sz w:val="40"/>
          <w:szCs w:val="40"/>
          <w:bdr w:val="none" w:sz="0" w:space="0" w:color="auto" w:frame="1"/>
          <w:lang w:eastAsia="ru-RU"/>
        </w:rPr>
      </w:pPr>
      <w:bookmarkStart w:id="0" w:name="_GoBack"/>
      <w:bookmarkEnd w:id="0"/>
    </w:p>
    <w:sectPr w:rsidR="00133A4A" w:rsidSect="00764F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roman"/>
    <w:pitch w:val="variable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10FF4"/>
    <w:multiLevelType w:val="multilevel"/>
    <w:tmpl w:val="815E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BC381E"/>
    <w:multiLevelType w:val="multilevel"/>
    <w:tmpl w:val="2DEE8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C145400"/>
    <w:multiLevelType w:val="multilevel"/>
    <w:tmpl w:val="9668AC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56C"/>
    <w:rsid w:val="001150F6"/>
    <w:rsid w:val="00133A4A"/>
    <w:rsid w:val="002C79CC"/>
    <w:rsid w:val="003D5342"/>
    <w:rsid w:val="005C0202"/>
    <w:rsid w:val="006F430B"/>
    <w:rsid w:val="00764F2A"/>
    <w:rsid w:val="00A33829"/>
    <w:rsid w:val="00AB7BCE"/>
    <w:rsid w:val="00AE30A2"/>
    <w:rsid w:val="00C4156C"/>
    <w:rsid w:val="00CA41A4"/>
    <w:rsid w:val="00D455D0"/>
    <w:rsid w:val="00E27DBB"/>
    <w:rsid w:val="00EB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30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B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30A2"/>
    <w:rPr>
      <w:b/>
      <w:bCs/>
    </w:rPr>
  </w:style>
  <w:style w:type="character" w:customStyle="1" w:styleId="apple-converted-space">
    <w:name w:val="apple-converted-space"/>
    <w:basedOn w:val="a0"/>
    <w:rsid w:val="00AE30A2"/>
  </w:style>
  <w:style w:type="character" w:customStyle="1" w:styleId="10">
    <w:name w:val="Заголовок 1 Знак"/>
    <w:basedOn w:val="a0"/>
    <w:link w:val="1"/>
    <w:uiPriority w:val="9"/>
    <w:rsid w:val="00AE30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AE30A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B7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CA4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30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B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30A2"/>
    <w:rPr>
      <w:b/>
      <w:bCs/>
    </w:rPr>
  </w:style>
  <w:style w:type="character" w:customStyle="1" w:styleId="apple-converted-space">
    <w:name w:val="apple-converted-space"/>
    <w:basedOn w:val="a0"/>
    <w:rsid w:val="00AE30A2"/>
  </w:style>
  <w:style w:type="character" w:customStyle="1" w:styleId="10">
    <w:name w:val="Заголовок 1 Знак"/>
    <w:basedOn w:val="a0"/>
    <w:link w:val="1"/>
    <w:uiPriority w:val="9"/>
    <w:rsid w:val="00AE30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AE30A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B7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CA4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1EB2D-D2BD-479D-B0B8-F79676248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Makc</dc:creator>
  <cp:keywords/>
  <dc:description/>
  <cp:lastModifiedBy>teacher</cp:lastModifiedBy>
  <cp:revision>7</cp:revision>
  <cp:lastPrinted>2013-10-09T02:27:00Z</cp:lastPrinted>
  <dcterms:created xsi:type="dcterms:W3CDTF">2013-10-08T14:22:00Z</dcterms:created>
  <dcterms:modified xsi:type="dcterms:W3CDTF">2013-10-09T08:28:00Z</dcterms:modified>
</cp:coreProperties>
</file>